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26A0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21-11- 08</w:t>
      </w:r>
    </w:p>
    <w:p w14:paraId="3EF426A1" w14:textId="77777777" w:rsidR="00E23507" w:rsidRDefault="00E23507">
      <w:pPr>
        <w:pStyle w:val="Textbody"/>
        <w:widowControl/>
        <w:rPr>
          <w:color w:val="222222"/>
        </w:rPr>
      </w:pPr>
    </w:p>
    <w:p w14:paraId="3EF426A2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>Till</w:t>
      </w:r>
    </w:p>
    <w:p w14:paraId="3EF426A3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>Vänsterpartiets valkonferens 2021 11 27</w:t>
      </w:r>
    </w:p>
    <w:p w14:paraId="3EF426A4" w14:textId="77777777" w:rsidR="00E23507" w:rsidRDefault="00E23507">
      <w:pPr>
        <w:pStyle w:val="Textbody"/>
        <w:widowControl/>
        <w:rPr>
          <w:color w:val="222222"/>
        </w:rPr>
      </w:pPr>
    </w:p>
    <w:p w14:paraId="3EF426A5" w14:textId="77777777" w:rsidR="00E23507" w:rsidRDefault="000612BC">
      <w:pPr>
        <w:pStyle w:val="Textbody"/>
        <w:widowControl/>
      </w:pPr>
      <w:r>
        <w:rPr>
          <w:b/>
          <w:bCs/>
          <w:color w:val="222222"/>
        </w:rPr>
        <w:t xml:space="preserve">Motion </w:t>
      </w:r>
      <w:proofErr w:type="spellStart"/>
      <w:r>
        <w:rPr>
          <w:b/>
          <w:bCs/>
          <w:color w:val="222222"/>
        </w:rPr>
        <w:t>ang</w:t>
      </w:r>
      <w:proofErr w:type="spellEnd"/>
      <w:r>
        <w:rPr>
          <w:color w:val="222222"/>
        </w:rPr>
        <w:t xml:space="preserve"> </w:t>
      </w:r>
      <w:r>
        <w:rPr>
          <w:b/>
          <w:color w:val="222222"/>
        </w:rPr>
        <w:t>Regionpolitiskt program, Vänsterpartiet Östergötland</w:t>
      </w:r>
    </w:p>
    <w:p w14:paraId="3EF426A6" w14:textId="77777777" w:rsidR="00E23507" w:rsidRDefault="000612BC">
      <w:pPr>
        <w:pStyle w:val="Textbody"/>
        <w:widowControl/>
      </w:pPr>
      <w:r>
        <w:t>Efter genomläsning föreslår jag att valkonferensen beslutar</w:t>
      </w:r>
    </w:p>
    <w:p w14:paraId="3EF426A7" w14:textId="77777777" w:rsidR="00E23507" w:rsidRDefault="000612BC">
      <w:pPr>
        <w:pStyle w:val="Textbody"/>
        <w:widowControl/>
      </w:pPr>
      <w:r>
        <w:rPr>
          <w:u w:val="single"/>
        </w:rPr>
        <w:t xml:space="preserve">Att </w:t>
      </w:r>
      <w:r>
        <w:t>följande kompletteringar skrivs in:</w:t>
      </w:r>
    </w:p>
    <w:p w14:paraId="3EF426A8" w14:textId="77777777" w:rsidR="00E23507" w:rsidRDefault="000612BC">
      <w:pPr>
        <w:pStyle w:val="Textbody"/>
        <w:widowControl/>
        <w:rPr>
          <w:b/>
          <w:color w:val="222222"/>
        </w:rPr>
      </w:pPr>
      <w:r>
        <w:rPr>
          <w:b/>
          <w:color w:val="222222"/>
        </w:rPr>
        <w:t xml:space="preserve">1 </w:t>
      </w:r>
      <w:r>
        <w:rPr>
          <w:b/>
          <w:color w:val="222222"/>
        </w:rPr>
        <w:t>Inledning</w:t>
      </w:r>
    </w:p>
    <w:p w14:paraId="3EF426A9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 xml:space="preserve">Sist i 4:e </w:t>
      </w:r>
      <w:proofErr w:type="spellStart"/>
      <w:r>
        <w:rPr>
          <w:color w:val="222222"/>
        </w:rPr>
        <w:t>st</w:t>
      </w:r>
      <w:proofErr w:type="spellEnd"/>
      <w:r>
        <w:rPr>
          <w:color w:val="222222"/>
        </w:rPr>
        <w:t>: Överskott i ekonomin ska inte år efter år öka regionens kapital utan användas i verksamheten.</w:t>
      </w:r>
    </w:p>
    <w:p w14:paraId="3EF426AA" w14:textId="77777777" w:rsidR="00E23507" w:rsidRDefault="000612BC">
      <w:pPr>
        <w:pStyle w:val="Textbody"/>
        <w:widowControl/>
      </w:pPr>
      <w:r>
        <w:rPr>
          <w:b/>
          <w:color w:val="222222"/>
        </w:rPr>
        <w:t>2 Folkhälsa</w:t>
      </w:r>
    </w:p>
    <w:p w14:paraId="3EF426AB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 xml:space="preserve">Sist i 3:e </w:t>
      </w:r>
      <w:proofErr w:type="spellStart"/>
      <w:r>
        <w:rPr>
          <w:color w:val="222222"/>
        </w:rPr>
        <w:t>st</w:t>
      </w:r>
      <w:proofErr w:type="spellEnd"/>
      <w:r>
        <w:rPr>
          <w:color w:val="222222"/>
        </w:rPr>
        <w:t>: Studier visar att kvinnor får sämre tillgång till högkvalitativ vård än män. Kvinnor och män ska ha tillgång t</w:t>
      </w:r>
      <w:r>
        <w:rPr>
          <w:color w:val="222222"/>
        </w:rPr>
        <w:t>ill samma högkvalitativa vård.</w:t>
      </w:r>
    </w:p>
    <w:p w14:paraId="3EF426AC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 xml:space="preserve">5:e stycket 3 raden: efter jämlik, </w:t>
      </w:r>
      <w:proofErr w:type="gramStart"/>
      <w:r>
        <w:rPr>
          <w:color w:val="222222"/>
        </w:rPr>
        <w:t>skriv ,</w:t>
      </w:r>
      <w:proofErr w:type="gramEnd"/>
      <w:r>
        <w:rPr>
          <w:color w:val="222222"/>
        </w:rPr>
        <w:t xml:space="preserve"> och jämställd hälsa.</w:t>
      </w:r>
    </w:p>
    <w:p w14:paraId="3EF426AD" w14:textId="77777777" w:rsidR="00E23507" w:rsidRDefault="000612BC">
      <w:pPr>
        <w:pStyle w:val="Textbody"/>
        <w:widowControl/>
        <w:rPr>
          <w:b/>
          <w:bCs/>
          <w:color w:val="222222"/>
        </w:rPr>
      </w:pPr>
      <w:r>
        <w:rPr>
          <w:b/>
          <w:bCs/>
          <w:color w:val="222222"/>
        </w:rPr>
        <w:t>2.2</w:t>
      </w:r>
    </w:p>
    <w:p w14:paraId="3EF426AE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>Ändra rubriken till: Jämlik och jämställd vård – utan privata intressen.</w:t>
      </w:r>
    </w:p>
    <w:p w14:paraId="3EF426AF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>Ny mening efter första meningen: Likaså måste kontinuerligt uppmärksammas att kvinno</w:t>
      </w:r>
      <w:r>
        <w:rPr>
          <w:color w:val="222222"/>
        </w:rPr>
        <w:t>r och män får vård på lika villor.</w:t>
      </w:r>
    </w:p>
    <w:p w14:paraId="3EF426B0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 xml:space="preserve">Sist i 4:e </w:t>
      </w:r>
      <w:proofErr w:type="spellStart"/>
      <w:r>
        <w:rPr>
          <w:color w:val="222222"/>
        </w:rPr>
        <w:t>st</w:t>
      </w:r>
      <w:proofErr w:type="spellEnd"/>
      <w:r>
        <w:rPr>
          <w:color w:val="222222"/>
        </w:rPr>
        <w:t>: Marknadslösningarna riskerar att sekretessen angående patientjournalerna urholkas.</w:t>
      </w:r>
    </w:p>
    <w:p w14:paraId="3EF426B1" w14:textId="77777777" w:rsidR="00E23507" w:rsidRDefault="000612BC">
      <w:pPr>
        <w:pStyle w:val="Textbody"/>
        <w:widowControl/>
        <w:rPr>
          <w:b/>
          <w:bCs/>
          <w:color w:val="222222"/>
        </w:rPr>
      </w:pPr>
      <w:r>
        <w:rPr>
          <w:b/>
          <w:bCs/>
          <w:color w:val="222222"/>
        </w:rPr>
        <w:t>2.3</w:t>
      </w:r>
    </w:p>
    <w:p w14:paraId="3EF426B2" w14:textId="77777777" w:rsidR="00E23507" w:rsidRDefault="000612BC">
      <w:pPr>
        <w:pStyle w:val="Textbody"/>
        <w:widowControl/>
        <w:rPr>
          <w:color w:val="222222"/>
        </w:rPr>
      </w:pPr>
      <w:proofErr w:type="gramStart"/>
      <w:r>
        <w:rPr>
          <w:color w:val="222222"/>
        </w:rPr>
        <w:t>1:a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st</w:t>
      </w:r>
      <w:proofErr w:type="spellEnd"/>
      <w:r>
        <w:rPr>
          <w:color w:val="222222"/>
        </w:rPr>
        <w:t xml:space="preserve"> 4:e raden: skriv jämlik och jämställd</w:t>
      </w:r>
    </w:p>
    <w:p w14:paraId="3EF426B3" w14:textId="77777777" w:rsidR="00E23507" w:rsidRDefault="000612BC">
      <w:pPr>
        <w:pStyle w:val="Textbody"/>
        <w:widowControl/>
        <w:rPr>
          <w:b/>
          <w:color w:val="222222"/>
        </w:rPr>
      </w:pPr>
      <w:r>
        <w:rPr>
          <w:b/>
          <w:color w:val="222222"/>
        </w:rPr>
        <w:t>3.3 Landsbygdsutveckling</w:t>
      </w:r>
    </w:p>
    <w:p w14:paraId="3EF426B4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 xml:space="preserve">Sist i </w:t>
      </w:r>
      <w:proofErr w:type="gramStart"/>
      <w:r>
        <w:rPr>
          <w:color w:val="222222"/>
        </w:rPr>
        <w:t>2:a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st</w:t>
      </w:r>
      <w:proofErr w:type="spellEnd"/>
      <w:r>
        <w:rPr>
          <w:color w:val="222222"/>
        </w:rPr>
        <w:t xml:space="preserve">: Kvinnors idéer för </w:t>
      </w:r>
      <w:r>
        <w:rPr>
          <w:color w:val="222222"/>
        </w:rPr>
        <w:t>utveckling ska tillvaratas på samma respektfulla sätt som mäns.</w:t>
      </w:r>
    </w:p>
    <w:p w14:paraId="3EF426B5" w14:textId="77777777" w:rsidR="00E23507" w:rsidRDefault="000612BC">
      <w:pPr>
        <w:pStyle w:val="Textbody"/>
        <w:widowControl/>
        <w:rPr>
          <w:b/>
          <w:color w:val="222222"/>
        </w:rPr>
      </w:pPr>
      <w:r>
        <w:rPr>
          <w:b/>
          <w:color w:val="222222"/>
        </w:rPr>
        <w:t>3.4 Små och medelstora företag</w:t>
      </w:r>
    </w:p>
    <w:p w14:paraId="3EF426B6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>Sista stycket före sista meningen, skriv Manligt kodade, ofta tekniskt beskrivna, utvecklingsidéer prioriteras till nackdel för kvinnligt kodade utvecklingsidéer</w:t>
      </w:r>
      <w:r>
        <w:rPr>
          <w:color w:val="222222"/>
        </w:rPr>
        <w:t>. Regionen ska fördela utvecklingsmedel till såväl manligt kodade idéer som kvinnligt kodade idéer på ett rättvist sätt så både kvinnor och män får del av medlen.</w:t>
      </w:r>
    </w:p>
    <w:p w14:paraId="3EF426B7" w14:textId="77777777" w:rsidR="00E23507" w:rsidRDefault="000612BC">
      <w:pPr>
        <w:pStyle w:val="Textbody"/>
        <w:widowControl/>
        <w:rPr>
          <w:b/>
          <w:color w:val="222222"/>
        </w:rPr>
      </w:pPr>
      <w:r>
        <w:rPr>
          <w:b/>
          <w:color w:val="222222"/>
        </w:rPr>
        <w:t>3.5 Den regionala ekonomin</w:t>
      </w:r>
    </w:p>
    <w:p w14:paraId="3EF426B8" w14:textId="77777777" w:rsidR="00E23507" w:rsidRDefault="000612BC">
      <w:pPr>
        <w:pStyle w:val="Textbody"/>
        <w:widowControl/>
        <w:rPr>
          <w:color w:val="222222"/>
        </w:rPr>
      </w:pPr>
      <w:r>
        <w:rPr>
          <w:color w:val="222222"/>
        </w:rPr>
        <w:t>Sist: Överskott ska användas i verksamheten och inte år efter år e</w:t>
      </w:r>
      <w:r>
        <w:rPr>
          <w:color w:val="222222"/>
        </w:rPr>
        <w:t>nbart öka regionens kapital.</w:t>
      </w:r>
    </w:p>
    <w:p w14:paraId="3EF426B9" w14:textId="77777777" w:rsidR="00E23507" w:rsidRDefault="000612BC">
      <w:pPr>
        <w:pStyle w:val="Textbody"/>
        <w:widowControl/>
        <w:rPr>
          <w:b/>
          <w:bCs/>
          <w:color w:val="222222"/>
        </w:rPr>
      </w:pPr>
      <w:r>
        <w:rPr>
          <w:b/>
          <w:bCs/>
          <w:color w:val="222222"/>
        </w:rPr>
        <w:t>3.6 De gröna näringarna</w:t>
      </w:r>
    </w:p>
    <w:p w14:paraId="3EF426BA" w14:textId="77777777" w:rsidR="00E23507" w:rsidRDefault="000612BC">
      <w:pPr>
        <w:pStyle w:val="Textbody"/>
        <w:widowControl/>
        <w:spacing w:after="0"/>
      </w:pPr>
      <w:r>
        <w:rPr>
          <w:color w:val="222222"/>
        </w:rPr>
        <w:t xml:space="preserve">Sist: Åkrarna i länet ska bevaras för odling och regionen ska inte exploatera jordbruksmark. I Sverige är bara 7% av landarealen jordbruksmark och minskar ständigt. Livsmedelsbrist hotar om/när importen </w:t>
      </w:r>
      <w:r>
        <w:rPr>
          <w:color w:val="222222"/>
        </w:rPr>
        <w:t>av livsmedel minskar.</w:t>
      </w:r>
    </w:p>
    <w:p w14:paraId="3EF426BB" w14:textId="77777777" w:rsidR="00E23507" w:rsidRDefault="00E23507">
      <w:pPr>
        <w:pStyle w:val="Textbody"/>
        <w:widowControl/>
        <w:rPr>
          <w:color w:val="222222"/>
        </w:rPr>
      </w:pPr>
    </w:p>
    <w:p w14:paraId="3EF426BC" w14:textId="77777777" w:rsidR="00E23507" w:rsidRDefault="000612BC">
      <w:pPr>
        <w:pStyle w:val="Textbody"/>
        <w:widowControl/>
      </w:pPr>
      <w:r>
        <w:rPr>
          <w:color w:val="222222"/>
        </w:rPr>
        <w:t>Agneta Eriksson, Linköping</w:t>
      </w:r>
    </w:p>
    <w:sectPr w:rsidR="00E235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26A4" w14:textId="77777777" w:rsidR="00000000" w:rsidRDefault="000612BC">
      <w:r>
        <w:separator/>
      </w:r>
    </w:p>
  </w:endnote>
  <w:endnote w:type="continuationSeparator" w:id="0">
    <w:p w14:paraId="3EF426A6" w14:textId="77777777" w:rsidR="00000000" w:rsidRDefault="000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26A0" w14:textId="77777777" w:rsidR="00000000" w:rsidRDefault="000612BC">
      <w:r>
        <w:rPr>
          <w:color w:val="000000"/>
        </w:rPr>
        <w:separator/>
      </w:r>
    </w:p>
  </w:footnote>
  <w:footnote w:type="continuationSeparator" w:id="0">
    <w:p w14:paraId="3EF426A2" w14:textId="77777777" w:rsidR="00000000" w:rsidRDefault="00061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3507"/>
    <w:rsid w:val="000612BC"/>
    <w:rsid w:val="00E2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26A0"/>
  <w15:docId w15:val="{B4331DD5-AD4A-4D9C-9302-870B2A9D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Eriksson</dc:creator>
  <cp:lastModifiedBy>acrobaten loas</cp:lastModifiedBy>
  <cp:revision>2</cp:revision>
  <dcterms:created xsi:type="dcterms:W3CDTF">2021-11-22T12:42:00Z</dcterms:created>
  <dcterms:modified xsi:type="dcterms:W3CDTF">2021-11-22T12:42:00Z</dcterms:modified>
</cp:coreProperties>
</file>